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Paternal Cognitive Erosion Scale (PCES-12)</w:t>
      </w:r>
    </w:p>
    <w:p>
      <w:r>
        <w:t>Instructions:</w:t>
        <w:br/>
        <w:t>Below are statements describing thoughts and behaviors that fathers may experience. Please indicate how much you agree or disagree with each statement using the scale provided.</w:t>
        <w:br/>
        <w:br/>
        <w:t>Response Scale:</w:t>
        <w:br/>
        <w:t>1 = Strongly Disagree</w:t>
        <w:br/>
        <w:t>2 = Disagree</w:t>
        <w:br/>
        <w:t>3 = Neither Agree nor Disagree</w:t>
        <w:br/>
        <w:t>4 = Agree</w:t>
        <w:br/>
        <w:t>5 = Strongly Agree</w:t>
        <w:br/>
      </w:r>
    </w:p>
    <w:p>
      <w:r>
        <w:t>1. I often forget what I was saying while explaining something to my child.</w:t>
      </w:r>
    </w:p>
    <w:p>
      <w:r>
        <w:t xml:space="preserve">   ☐ 1   ☐ 2   ☐ 3   ☐ 4   ☐ 5</w:t>
      </w:r>
    </w:p>
    <w:p>
      <w:r>
        <w:t>2. I experience an immediate increase in tension when I hear a device start playing audio without headphones.</w:t>
      </w:r>
    </w:p>
    <w:p>
      <w:r>
        <w:t xml:space="preserve">   ☐ 1   ☐ 2   ☐ 3   ☐ 4   ☐ 5</w:t>
      </w:r>
    </w:p>
    <w:p>
      <w:r>
        <w:t>3. I find myself saying “Back in my day” more often than I intend.</w:t>
      </w:r>
    </w:p>
    <w:p>
      <w:r>
        <w:t xml:space="preserve">   ☐ 1   ☐ 2   ☐ 3   ☐ 4   ☐ 5</w:t>
      </w:r>
    </w:p>
    <w:p>
      <w:r>
        <w:t>4. I need periods of quiet after routine family interactions.</w:t>
      </w:r>
    </w:p>
    <w:p>
      <w:r>
        <w:t xml:space="preserve">   ☐ 1   ☐ 2   ☐ 3   ☐ 4   ☐ 5</w:t>
      </w:r>
    </w:p>
    <w:p>
      <w:r>
        <w:t>5. I have strong emotional reactions to thermostat adjustments made by others.</w:t>
      </w:r>
    </w:p>
    <w:p>
      <w:r>
        <w:t xml:space="preserve">   ☐ 1   ☐ 2   ☐ 3   ☐ 4   ☐ 5</w:t>
      </w:r>
    </w:p>
    <w:p>
      <w:r>
        <w:t>6. I sigh audibly without consciously deciding to do so.</w:t>
      </w:r>
    </w:p>
    <w:p>
      <w:r>
        <w:t xml:space="preserve">   ☐ 1   ☐ 2   ☐ 3   ☐ 4   ☐ 5</w:t>
      </w:r>
    </w:p>
    <w:p>
      <w:r>
        <w:t>7. I retreat to another room, garage, or outdoor space to regain mental clarity.</w:t>
      </w:r>
    </w:p>
    <w:p>
      <w:r>
        <w:t xml:space="preserve">   ☐ 1   ☐ 2   ☐ 3   ☐ 4   ☐ 5</w:t>
      </w:r>
    </w:p>
    <w:p>
      <w:r>
        <w:t>8. I feel mentally exhausted after answering repeated “why” questions.</w:t>
      </w:r>
    </w:p>
    <w:p>
      <w:r>
        <w:t xml:space="preserve">   ☐ 1   ☐ 2   ☐ 3   ☐ 4   ☐ 5</w:t>
      </w:r>
    </w:p>
    <w:p>
      <w:r>
        <w:t>9. I believe my children have more screens than common sense.</w:t>
      </w:r>
    </w:p>
    <w:p>
      <w:r>
        <w:t xml:space="preserve">   ☐ 1   ☐ 2   ☐ 3   ☐ 4   ☐ 5</w:t>
      </w:r>
    </w:p>
    <w:p>
      <w:r>
        <w:t>10. I miss boredom and consider it an underrated developmental tool.</w:t>
      </w:r>
    </w:p>
    <w:p>
      <w:r>
        <w:t xml:space="preserve">   ☐ 1   ☐ 2   ☐ 3   ☐ 4   ☐ 5</w:t>
      </w:r>
    </w:p>
    <w:p>
      <w:r>
        <w:t>11. I struggle to understand how a single household can be so loud.</w:t>
      </w:r>
    </w:p>
    <w:p>
      <w:r>
        <w:t xml:space="preserve">   ☐ 1   ☐ 2   ☐ 3   ☐ 4   ☐ 5</w:t>
      </w:r>
    </w:p>
    <w:p>
      <w:r>
        <w:t>12. I sometimes question whether I am still in charge.</w:t>
      </w:r>
    </w:p>
    <w:p>
      <w:r>
        <w:t xml:space="preserve">   ☐ 1   ☐ 2   ☐ 3   ☐ 4   ☐ 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